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77" w:rsidRPr="00ED3677" w:rsidRDefault="00ED3677" w:rsidP="00ED367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D3677">
        <w:rPr>
          <w:rFonts w:ascii="Times New Roman" w:eastAsia="Times New Roman" w:hAnsi="Times New Roman" w:cs="Times New Roman"/>
          <w:b/>
          <w:bCs/>
          <w:sz w:val="36"/>
          <w:szCs w:val="36"/>
          <w:lang w:eastAsia="ru-RU"/>
        </w:rPr>
        <w:t xml:space="preserve">Письмо Рособрнадзора от 10 сентября 2013 г. № 01-50-377/11-555 </w:t>
      </w:r>
    </w:p>
    <w:p w:rsidR="00ED3677" w:rsidRPr="00ED3677" w:rsidRDefault="00ED3677" w:rsidP="00ED36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677">
        <w:rPr>
          <w:rFonts w:ascii="Times New Roman" w:eastAsia="Times New Roman" w:hAnsi="Times New Roman" w:cs="Times New Roman"/>
          <w:b/>
          <w:bCs/>
          <w:sz w:val="24"/>
          <w:szCs w:val="24"/>
          <w:lang w:eastAsia="ru-RU"/>
        </w:rPr>
        <w:t xml:space="preserve">МИНИСТЕРСТВО ОБРАЗОВАНИЯ И НАУКИ РОССИЙСКОЙ ФЕДЕРАЦИИ </w:t>
      </w:r>
    </w:p>
    <w:p w:rsidR="00ED3677" w:rsidRPr="00ED3677" w:rsidRDefault="00ED3677" w:rsidP="00ED36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677">
        <w:rPr>
          <w:rFonts w:ascii="Times New Roman" w:eastAsia="Times New Roman" w:hAnsi="Times New Roman" w:cs="Times New Roman"/>
          <w:b/>
          <w:bCs/>
          <w:sz w:val="24"/>
          <w:szCs w:val="24"/>
          <w:lang w:eastAsia="ru-RU"/>
        </w:rPr>
        <w:t>ФЕДЕРАЛЬНАЯ СЛУЖБА ПО НАДЗОРУ В СФЕРЕ ОБРАЗОВАНИЯ И НАУКИ</w:t>
      </w:r>
    </w:p>
    <w:p w:rsidR="00ED3677" w:rsidRPr="00ED3677" w:rsidRDefault="00ED3677" w:rsidP="00ED36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3677">
        <w:rPr>
          <w:rFonts w:ascii="Times New Roman" w:eastAsia="Times New Roman" w:hAnsi="Times New Roman" w:cs="Times New Roman"/>
          <w:b/>
          <w:bCs/>
          <w:sz w:val="24"/>
          <w:szCs w:val="24"/>
          <w:lang w:eastAsia="ru-RU"/>
        </w:rPr>
        <w:t>ПИСЬМО от 10 сентября 2013 г. №  01-50-377/11-555</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Федеральной службой по надзору в сфере образования и науки (</w:t>
      </w:r>
      <w:proofErr w:type="spellStart"/>
      <w:r w:rsidRPr="00ED3677">
        <w:rPr>
          <w:rFonts w:ascii="Times New Roman" w:eastAsia="Times New Roman" w:hAnsi="Times New Roman" w:cs="Times New Roman"/>
          <w:sz w:val="24"/>
          <w:szCs w:val="24"/>
          <w:lang w:eastAsia="ru-RU"/>
        </w:rPr>
        <w:t>Рособрнадзор</w:t>
      </w:r>
      <w:proofErr w:type="spellEnd"/>
      <w:r w:rsidRPr="00ED3677">
        <w:rPr>
          <w:rFonts w:ascii="Times New Roman" w:eastAsia="Times New Roman" w:hAnsi="Times New Roman" w:cs="Times New Roman"/>
          <w:sz w:val="24"/>
          <w:szCs w:val="24"/>
          <w:lang w:eastAsia="ru-RU"/>
        </w:rPr>
        <w:t>)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w:t>
      </w:r>
      <w:proofErr w:type="spellStart"/>
      <w:r w:rsidRPr="00ED3677">
        <w:rPr>
          <w:rFonts w:ascii="Times New Roman" w:eastAsia="Times New Roman" w:hAnsi="Times New Roman" w:cs="Times New Roman"/>
          <w:sz w:val="24"/>
          <w:szCs w:val="24"/>
          <w:lang w:eastAsia="ru-RU"/>
        </w:rPr>
        <w:t>Рособрнадзор</w:t>
      </w:r>
      <w:proofErr w:type="spellEnd"/>
      <w:r w:rsidRPr="00ED3677">
        <w:rPr>
          <w:rFonts w:ascii="Times New Roman" w:eastAsia="Times New Roman" w:hAnsi="Times New Roman" w:cs="Times New Roman"/>
          <w:sz w:val="24"/>
          <w:szCs w:val="24"/>
          <w:lang w:eastAsia="ru-RU"/>
        </w:rPr>
        <w:t>, были выявлены нарушения законодательства Российской Федерации об образовании в части обеспечения государственных гарантий прав граждан на получение общедоступного и бесплатного начального общего, основного общего и среднего (полного) общего образования, в части взимания денежных средств с родителей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Согласно пункту 3 части 1 статьи 8 Федерального закона от 29 декабря 2012 г. №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В соответствии с пунктом 5 части 1 статьи 9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Также информируем, что согласно части 2 статьи 101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lastRenderedPageBreak/>
        <w:t>Постановлением Правительства Российской Федерации от 15 августа 2013 г. №  706, вступившим в силу с 1 сентября 2013 года, утверждены Правила оказания платных образовательных услуг.</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Вместе с тем необходимо отметить следующее.</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D3677">
        <w:rPr>
          <w:rFonts w:ascii="Times New Roman" w:eastAsia="Times New Roman" w:hAnsi="Times New Roman" w:cs="Times New Roman"/>
          <w:sz w:val="24"/>
          <w:szCs w:val="24"/>
          <w:lang w:eastAsia="ru-RU"/>
        </w:rPr>
        <w:t>Рособрнадзором</w:t>
      </w:r>
      <w:proofErr w:type="spellEnd"/>
      <w:r w:rsidRPr="00ED3677">
        <w:rPr>
          <w:rFonts w:ascii="Times New Roman" w:eastAsia="Times New Roman" w:hAnsi="Times New Roman" w:cs="Times New Roman"/>
          <w:sz w:val="24"/>
          <w:szCs w:val="24"/>
          <w:lang w:eastAsia="ru-RU"/>
        </w:rPr>
        <w:t xml:space="preserve">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в договорах с потребителями отсутствует перечень (виды) образовательных услуг, порядок их оплаты;</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не разработаны и не утверждены рабочие программы учебных курсов и дисциплин;</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уставы образовательных учреждений не регламентируют порядок предоставления платных дополнительных образовательных услуг;</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реализуемые платные дополнительные образовательные услуги не имеют калькуляции (стоимости);</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форма договора об оказании платных дополнительных образовательных услуг не соответствует Примерной форме договора, утвержденной приказом Министерства образования Российской Федерации от 10.07.2003 № 2994.</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Кроме того, анализ обращений граждан Российской Федерации, поступающих в </w:t>
      </w:r>
      <w:proofErr w:type="spellStart"/>
      <w:r w:rsidRPr="00ED3677">
        <w:rPr>
          <w:rFonts w:ascii="Times New Roman" w:eastAsia="Times New Roman" w:hAnsi="Times New Roman" w:cs="Times New Roman"/>
          <w:sz w:val="24"/>
          <w:szCs w:val="24"/>
          <w:lang w:eastAsia="ru-RU"/>
        </w:rPr>
        <w:t>Рособрнадзор</w:t>
      </w:r>
      <w:proofErr w:type="spellEnd"/>
      <w:r w:rsidRPr="00ED3677">
        <w:rPr>
          <w:rFonts w:ascii="Times New Roman" w:eastAsia="Times New Roman" w:hAnsi="Times New Roman" w:cs="Times New Roman"/>
          <w:sz w:val="24"/>
          <w:szCs w:val="24"/>
          <w:lang w:eastAsia="ru-RU"/>
        </w:rPr>
        <w:t>,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 xml:space="preserve">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w:t>
      </w:r>
      <w:proofErr w:type="gramStart"/>
      <w:r w:rsidRPr="00ED3677">
        <w:rPr>
          <w:rFonts w:ascii="Times New Roman" w:eastAsia="Times New Roman" w:hAnsi="Times New Roman" w:cs="Times New Roman"/>
          <w:sz w:val="24"/>
          <w:szCs w:val="24"/>
          <w:lang w:eastAsia="ru-RU"/>
        </w:rPr>
        <w:t>№  Пр</w:t>
      </w:r>
      <w:proofErr w:type="gramEnd"/>
      <w:r w:rsidRPr="00ED3677">
        <w:rPr>
          <w:rFonts w:ascii="Times New Roman" w:eastAsia="Times New Roman" w:hAnsi="Times New Roman" w:cs="Times New Roman"/>
          <w:sz w:val="24"/>
          <w:szCs w:val="24"/>
          <w:lang w:eastAsia="ru-RU"/>
        </w:rPr>
        <w:t xml:space="preserve">-1393 </w:t>
      </w:r>
      <w:proofErr w:type="spellStart"/>
      <w:r w:rsidRPr="00ED3677">
        <w:rPr>
          <w:rFonts w:ascii="Times New Roman" w:eastAsia="Times New Roman" w:hAnsi="Times New Roman" w:cs="Times New Roman"/>
          <w:sz w:val="24"/>
          <w:szCs w:val="24"/>
          <w:lang w:eastAsia="ru-RU"/>
        </w:rPr>
        <w:t>Рособрнадзор</w:t>
      </w:r>
      <w:proofErr w:type="spellEnd"/>
      <w:r w:rsidRPr="00ED3677">
        <w:rPr>
          <w:rFonts w:ascii="Times New Roman" w:eastAsia="Times New Roman" w:hAnsi="Times New Roman" w:cs="Times New Roman"/>
          <w:sz w:val="24"/>
          <w:szCs w:val="24"/>
          <w:lang w:eastAsia="ru-RU"/>
        </w:rPr>
        <w:t xml:space="preserve"> предлагает:</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I. Органам исполнительной власти субъектов Российской Федерации, осуществляющим государственное управление в сфере образования:</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2. Исключить возможность проявления коррупционных факторов при приеме на обучение в общеобразовательные организации.</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ED3677" w:rsidRPr="00ED3677" w:rsidRDefault="00ED3677" w:rsidP="00ED36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Обращаем внимание, что в случае выявления нарушений правил оказания платных образовательных услуг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(часть 1 статьи 19.30).</w:t>
      </w:r>
    </w:p>
    <w:p w:rsidR="00ED3677" w:rsidRPr="00ED3677" w:rsidRDefault="00ED3677" w:rsidP="00ED36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3677">
        <w:rPr>
          <w:rFonts w:ascii="Times New Roman" w:eastAsia="Times New Roman" w:hAnsi="Times New Roman" w:cs="Times New Roman"/>
          <w:sz w:val="24"/>
          <w:szCs w:val="24"/>
          <w:lang w:eastAsia="ru-RU"/>
        </w:rPr>
        <w:t>А.А. МУЗАЕВ</w:t>
      </w:r>
      <w:bookmarkStart w:id="0" w:name="_GoBack"/>
      <w:bookmarkEnd w:id="0"/>
    </w:p>
    <w:sectPr w:rsidR="00ED3677" w:rsidRPr="00ED3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056BE"/>
    <w:multiLevelType w:val="multilevel"/>
    <w:tmpl w:val="F13A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4E"/>
    <w:rsid w:val="00901424"/>
    <w:rsid w:val="00B0354E"/>
    <w:rsid w:val="00D755D2"/>
    <w:rsid w:val="00ED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F6AB3-2B6D-4CD3-8B35-DF1FDF20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D36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367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D3677"/>
    <w:rPr>
      <w:color w:val="0000FF"/>
      <w:u w:val="single"/>
    </w:rPr>
  </w:style>
  <w:style w:type="paragraph" w:styleId="a4">
    <w:name w:val="Normal (Web)"/>
    <w:basedOn w:val="a"/>
    <w:uiPriority w:val="99"/>
    <w:semiHidden/>
    <w:unhideWhenUsed/>
    <w:rsid w:val="00ED3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D3677"/>
    <w:rPr>
      <w:b/>
      <w:bCs/>
    </w:rPr>
  </w:style>
  <w:style w:type="paragraph" w:styleId="a6">
    <w:name w:val="Balloon Text"/>
    <w:basedOn w:val="a"/>
    <w:link w:val="a7"/>
    <w:uiPriority w:val="99"/>
    <w:semiHidden/>
    <w:unhideWhenUsed/>
    <w:rsid w:val="00ED36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3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23686">
      <w:bodyDiv w:val="1"/>
      <w:marLeft w:val="0"/>
      <w:marRight w:val="0"/>
      <w:marTop w:val="0"/>
      <w:marBottom w:val="0"/>
      <w:divBdr>
        <w:top w:val="none" w:sz="0" w:space="0" w:color="auto"/>
        <w:left w:val="none" w:sz="0" w:space="0" w:color="auto"/>
        <w:bottom w:val="none" w:sz="0" w:space="0" w:color="auto"/>
        <w:right w:val="none" w:sz="0" w:space="0" w:color="auto"/>
      </w:divBdr>
      <w:divsChild>
        <w:div w:id="64959526">
          <w:marLeft w:val="0"/>
          <w:marRight w:val="0"/>
          <w:marTop w:val="0"/>
          <w:marBottom w:val="0"/>
          <w:divBdr>
            <w:top w:val="none" w:sz="0" w:space="0" w:color="auto"/>
            <w:left w:val="none" w:sz="0" w:space="0" w:color="auto"/>
            <w:bottom w:val="none" w:sz="0" w:space="0" w:color="auto"/>
            <w:right w:val="none" w:sz="0" w:space="0" w:color="auto"/>
          </w:divBdr>
          <w:divsChild>
            <w:div w:id="726294414">
              <w:marLeft w:val="0"/>
              <w:marRight w:val="0"/>
              <w:marTop w:val="0"/>
              <w:marBottom w:val="0"/>
              <w:divBdr>
                <w:top w:val="none" w:sz="0" w:space="0" w:color="auto"/>
                <w:left w:val="none" w:sz="0" w:space="0" w:color="auto"/>
                <w:bottom w:val="none" w:sz="0" w:space="0" w:color="auto"/>
                <w:right w:val="none" w:sz="0" w:space="0" w:color="auto"/>
              </w:divBdr>
              <w:divsChild>
                <w:div w:id="908271103">
                  <w:marLeft w:val="0"/>
                  <w:marRight w:val="0"/>
                  <w:marTop w:val="0"/>
                  <w:marBottom w:val="0"/>
                  <w:divBdr>
                    <w:top w:val="none" w:sz="0" w:space="0" w:color="auto"/>
                    <w:left w:val="none" w:sz="0" w:space="0" w:color="auto"/>
                    <w:bottom w:val="none" w:sz="0" w:space="0" w:color="auto"/>
                    <w:right w:val="none" w:sz="0" w:space="0" w:color="auto"/>
                  </w:divBdr>
                </w:div>
                <w:div w:id="318388043">
                  <w:marLeft w:val="0"/>
                  <w:marRight w:val="0"/>
                  <w:marTop w:val="0"/>
                  <w:marBottom w:val="0"/>
                  <w:divBdr>
                    <w:top w:val="none" w:sz="0" w:space="0" w:color="auto"/>
                    <w:left w:val="none" w:sz="0" w:space="0" w:color="auto"/>
                    <w:bottom w:val="none" w:sz="0" w:space="0" w:color="auto"/>
                    <w:right w:val="none" w:sz="0" w:space="0" w:color="auto"/>
                  </w:divBdr>
                </w:div>
                <w:div w:id="143544140">
                  <w:marLeft w:val="0"/>
                  <w:marRight w:val="0"/>
                  <w:marTop w:val="0"/>
                  <w:marBottom w:val="0"/>
                  <w:divBdr>
                    <w:top w:val="none" w:sz="0" w:space="0" w:color="auto"/>
                    <w:left w:val="none" w:sz="0" w:space="0" w:color="auto"/>
                    <w:bottom w:val="none" w:sz="0" w:space="0" w:color="auto"/>
                    <w:right w:val="none" w:sz="0" w:space="0" w:color="auto"/>
                  </w:divBdr>
                  <w:divsChild>
                    <w:div w:id="1658411164">
                      <w:marLeft w:val="0"/>
                      <w:marRight w:val="0"/>
                      <w:marTop w:val="0"/>
                      <w:marBottom w:val="0"/>
                      <w:divBdr>
                        <w:top w:val="none" w:sz="0" w:space="0" w:color="auto"/>
                        <w:left w:val="none" w:sz="0" w:space="0" w:color="auto"/>
                        <w:bottom w:val="none" w:sz="0" w:space="0" w:color="auto"/>
                        <w:right w:val="none" w:sz="0" w:space="0" w:color="auto"/>
                      </w:divBdr>
                    </w:div>
                  </w:divsChild>
                </w:div>
                <w:div w:id="781800018">
                  <w:marLeft w:val="0"/>
                  <w:marRight w:val="0"/>
                  <w:marTop w:val="0"/>
                  <w:marBottom w:val="0"/>
                  <w:divBdr>
                    <w:top w:val="none" w:sz="0" w:space="0" w:color="auto"/>
                    <w:left w:val="none" w:sz="0" w:space="0" w:color="auto"/>
                    <w:bottom w:val="none" w:sz="0" w:space="0" w:color="auto"/>
                    <w:right w:val="none" w:sz="0" w:space="0" w:color="auto"/>
                  </w:divBdr>
                </w:div>
              </w:divsChild>
            </w:div>
            <w:div w:id="1305623353">
              <w:marLeft w:val="0"/>
              <w:marRight w:val="0"/>
              <w:marTop w:val="0"/>
              <w:marBottom w:val="0"/>
              <w:divBdr>
                <w:top w:val="none" w:sz="0" w:space="0" w:color="auto"/>
                <w:left w:val="none" w:sz="0" w:space="0" w:color="auto"/>
                <w:bottom w:val="none" w:sz="0" w:space="0" w:color="auto"/>
                <w:right w:val="none" w:sz="0" w:space="0" w:color="auto"/>
              </w:divBdr>
              <w:divsChild>
                <w:div w:id="21136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Raduga</dc:creator>
  <cp:lastModifiedBy>Пользователь</cp:lastModifiedBy>
  <cp:revision>3</cp:revision>
  <dcterms:created xsi:type="dcterms:W3CDTF">2019-06-12T10:28:00Z</dcterms:created>
  <dcterms:modified xsi:type="dcterms:W3CDTF">2019-07-04T17:44:00Z</dcterms:modified>
</cp:coreProperties>
</file>